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DA" w:rsidRDefault="00DD3155" w:rsidP="008C6A67">
      <w:pPr>
        <w:rPr>
          <w:rFonts w:ascii="Cambria" w:eastAsia="Times New Roman" w:hAnsi="Cambria" w:cs="Times New Roman"/>
          <w:color w:val="000096"/>
          <w:sz w:val="40"/>
          <w:szCs w:val="72"/>
        </w:rPr>
      </w:pPr>
      <w:r w:rsidRPr="0005665C">
        <w:rPr>
          <w:rFonts w:ascii="Cambria" w:eastAsia="Times New Roman" w:hAnsi="Cambria" w:cs="Times New Roman"/>
          <w:b/>
          <w:bCs/>
          <w:noProof/>
          <w:color w:val="000096"/>
          <w:sz w:val="3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D67F9" wp14:editId="753AB06B">
                <wp:simplePos x="0" y="0"/>
                <wp:positionH relativeFrom="column">
                  <wp:posOffset>4267787</wp:posOffset>
                </wp:positionH>
                <wp:positionV relativeFrom="paragraph">
                  <wp:posOffset>-749935</wp:posOffset>
                </wp:positionV>
                <wp:extent cx="4689230" cy="7444154"/>
                <wp:effectExtent l="0" t="0" r="1651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230" cy="744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155" w:rsidRDefault="00DD3155" w:rsidP="00DD3155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96"/>
                                <w:sz w:val="40"/>
                                <w:szCs w:val="72"/>
                                <w:u w:val="single"/>
                              </w:rPr>
                            </w:pPr>
                            <w:bookmarkStart w:id="0" w:name="_GoBack"/>
                            <w:r w:rsidRPr="008C6A67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96"/>
                                <w:sz w:val="40"/>
                                <w:szCs w:val="72"/>
                                <w:u w:val="single"/>
                              </w:rPr>
                              <w:t xml:space="preserve">Major Developments of </w:t>
                            </w:r>
                          </w:p>
                          <w:p w:rsidR="00DD3155" w:rsidRDefault="00DD3155" w:rsidP="00DD3155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96"/>
                                <w:sz w:val="40"/>
                                <w:szCs w:val="72"/>
                                <w:u w:val="single"/>
                              </w:rPr>
                            </w:pPr>
                            <w:r w:rsidRPr="00A12CA3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96"/>
                                <w:sz w:val="40"/>
                                <w:szCs w:val="72"/>
                                <w:u w:val="single"/>
                              </w:rPr>
                              <w:t>Early</w:t>
                            </w:r>
                            <w:r w:rsidRPr="008C6A67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96"/>
                                <w:sz w:val="40"/>
                                <w:szCs w:val="72"/>
                                <w:u w:val="single"/>
                              </w:rPr>
                              <w:t xml:space="preserve"> Indian Civilization</w:t>
                            </w:r>
                          </w:p>
                          <w:p w:rsidR="00DD3155" w:rsidRPr="008C6A67" w:rsidRDefault="00DD3155" w:rsidP="00DD3155">
                            <w:pPr>
                              <w:jc w:val="center"/>
                              <w:rPr>
                                <w:rFonts w:eastAsia="Times New Roman" w:cs="Times New Roman"/>
                                <w:sz w:val="14"/>
                                <w:szCs w:val="24"/>
                              </w:rPr>
                            </w:pPr>
                          </w:p>
                          <w:p w:rsidR="00DD3155" w:rsidRDefault="00DD3155" w:rsidP="00DD3155">
                            <w:pP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</w:pPr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Sanskrit language, numerals 1-9, zero, algebra, algorithms, pi (</w:t>
                            </w:r>
                            <w:r w:rsidRPr="00A12CA3">
                              <w:rPr>
                                <w:rStyle w:val="texhtml"/>
                                <w:b/>
                                <w:bCs/>
                                <w:sz w:val="36"/>
                                <w:szCs w:val="32"/>
                                <w:lang w:val="en"/>
                              </w:rPr>
                              <w:t>π</w:t>
                            </w:r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), stringed sitar, </w:t>
                            </w:r>
                            <w:proofErr w:type="spellStart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tabla</w:t>
                            </w:r>
                            <w:proofErr w:type="spellEnd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drums, </w:t>
                            </w:r>
                            <w:proofErr w:type="spellStart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bansuri</w:t>
                            </w:r>
                            <w:proofErr w:type="spellEnd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flute, chintz, </w:t>
                            </w:r>
                            <w:proofErr w:type="spellStart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palampore</w:t>
                            </w:r>
                            <w:proofErr w:type="spellEnd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and calico cotton fabrics, silk, sari (dress), dhoti (skirt), Earth is spherical, Earth orbits the sun in 365.26 days, iron plow, crucible steel (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a mix of </w:t>
                            </w:r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iron, glass, charcoal), pillars of </w:t>
                            </w:r>
                            <w:proofErr w:type="spellStart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Ashoka</w:t>
                            </w:r>
                            <w:proofErr w:type="spellEnd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, caste system, sewer systems, centralized government, Hinduism, reincarnation, karma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(cycle of rebirth)</w:t>
                            </w:r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, dharma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(righteousness)</w:t>
                            </w:r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artha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(wealth)</w:t>
                            </w:r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, </w:t>
                            </w:r>
                          </w:p>
                          <w:p w:rsidR="00DD3155" w:rsidRPr="00A12CA3" w:rsidRDefault="00DD3155" w:rsidP="00DD3155">
                            <w:pPr>
                              <w:rPr>
                                <w:rFonts w:ascii="Cambria" w:eastAsia="Times New Roman" w:hAnsi="Cambria" w:cs="Times New Roman"/>
                                <w:color w:val="000096"/>
                                <w:sz w:val="40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kama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(pleasure), </w:t>
                            </w:r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moksha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(liberation)</w:t>
                            </w:r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, Vedas, Upanishads, epic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s</w:t>
                            </w:r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of the Ramayana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and Mahabharata</w:t>
                            </w:r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, Buddhism, four noble truths, eight-fold path, intricately spiced food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s</w:t>
                            </w:r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, gurus, </w:t>
                            </w:r>
                            <w:proofErr w:type="spellStart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bindis</w:t>
                            </w:r>
                            <w:proofErr w:type="spellEnd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, animal hospitals, </w:t>
                            </w:r>
                            <w:proofErr w:type="spellStart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Taj</w:t>
                            </w:r>
                            <w:proofErr w:type="spellEnd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Mahal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(and other magnificent buildings)</w:t>
                            </w:r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, meditation/yoga, buttons, chess, cotton gin, the dock of </w:t>
                            </w:r>
                            <w:proofErr w:type="spellStart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Lothal</w:t>
                            </w:r>
                            <w:proofErr w:type="spellEnd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, incense clock, India ink, </w:t>
                            </w:r>
                            <w:proofErr w:type="spellStart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Kabbadi</w:t>
                            </w:r>
                            <w:proofErr w:type="spellEnd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Parchisi</w:t>
                            </w:r>
                            <w:proofErr w:type="spellEnd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, playing cards, prayer flags, ivory rulers, refined sugar, </w:t>
                            </w:r>
                            <w:proofErr w:type="spellStart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Ayurved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ic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m</w:t>
                            </w:r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edicine, cataract surgery, plastic surgery, small pox inoculation, </w:t>
                            </w:r>
                            <w:proofErr w:type="spellStart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stepwells</w:t>
                            </w:r>
                            <w:proofErr w:type="spellEnd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, toe stirrups, diamond mining for jewelry and tools…          </w:t>
                            </w:r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40"/>
                                <w:szCs w:val="32"/>
                              </w:rPr>
                              <w:t xml:space="preserve">                         </w:t>
                            </w:r>
                          </w:p>
                          <w:bookmarkEnd w:id="0"/>
                          <w:p w:rsidR="00DD3155" w:rsidRDefault="00DD3155" w:rsidP="00DD31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05pt;margin-top:-59.05pt;width:369.25pt;height:5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uwJwIAAEwEAAAOAAAAZHJzL2Uyb0RvYy54bWysVNtu2zAMfR+wfxD0vjjJnDYx4hRdugwD&#10;ugvQ7gNkWY6FSaImKbG7ry8lu5mx7WmYHwRRpI4OD0lvb3qtyFk4L8GUdDGbUyIMh1qaY0m/PR7e&#10;rCnxgZmaKTCipE/C05vd61fbzhZiCS2oWjiCIMYXnS1pG4ItsszzVmjmZ2CFQWcDTrOApjtmtWMd&#10;omuVLefzq6wDV1sHXHiPp3eDk+4SftMIHr40jReBqJIit5BWl9Yqrtluy4qjY7aVfKTB/oGFZtLg&#10;oxeoOxYYOTn5B5SW3IGHJsw46AyaRnKRcsBsFvPfsnlomRUpFxTH24tM/v/B8s/nr47IGmtHiWEa&#10;S/Qo+kDeQU+WUZ3O+gKDHiyGhR6PY2TM1Nt74N89MbBvmTmKW+egawWrkd0i3swmVwccH0Gq7hPU&#10;+Aw7BUhAfeN0BEQxCKJjlZ4ulYlUOB7mV+vN8i26OPqu8zxfrPL0BiterlvnwwcBmsRNSR2WPsGz&#10;870PkQ4rXkISfVCyPkilkuGO1V45cmbYJof0jeh+GqYM6Uq6WS1XgwJTn59CzNP3NwgtA/a7krqk&#10;60sQK6Ju702dujEwqYY9UlZmFDJqN6gY+qofKzbWp4L6CZV1MLQ3jiNuWnA/KemwtUvqf5yYE5So&#10;jwars1nkeZyFZOSr6yUabuqpph5mOEKVNFAybPchzU/UzcAtVrGRSd9Y7oHJSBlbNsk+jleciamd&#10;on79BHbPAAAA//8DAFBLAwQUAAYACAAAACEAcma51eMAAAAOAQAADwAAAGRycy9kb3ducmV2Lnht&#10;bEyPQU7DMBBF90jcwRokNqi1HUIaQpwKIYHoDgqCrRu7SYQ9DrabhtvjrmD3R/P05029nq0hk/Zh&#10;cCiALxkQja1TA3YC3t8eFyWQECUqaRxqAT86wLo5P6tlpdwRX/W0jR1JJRgqKaCPcawoDW2vrQxL&#10;N2pMu73zVsY0+o4qL4+p3BqaMVZQKwdMF3o56odet1/bgxVQ5s/TZ9hcv3y0xd7cxqvV9PTthbi8&#10;mO/vgEQ9xz8YTvpJHZrktHMHVIEYAcUq4wkVsOC8TOmE5JwVQHYpsZs8A9rU9P8bzS8AAAD//wMA&#10;UEsBAi0AFAAGAAgAAAAhALaDOJL+AAAA4QEAABMAAAAAAAAAAAAAAAAAAAAAAFtDb250ZW50X1R5&#10;cGVzXS54bWxQSwECLQAUAAYACAAAACEAOP0h/9YAAACUAQAACwAAAAAAAAAAAAAAAAAvAQAAX3Jl&#10;bHMvLnJlbHNQSwECLQAUAAYACAAAACEAnFrrsCcCAABMBAAADgAAAAAAAAAAAAAAAAAuAgAAZHJz&#10;L2Uyb0RvYy54bWxQSwECLQAUAAYACAAAACEAcma51eMAAAAOAQAADwAAAAAAAAAAAAAAAACBBAAA&#10;ZHJzL2Rvd25yZXYueG1sUEsFBgAAAAAEAAQA8wAAAJEFAAAAAA==&#10;">
                <v:textbox>
                  <w:txbxContent>
                    <w:p w:rsidR="00DD3155" w:rsidRDefault="00DD3155" w:rsidP="00DD3155">
                      <w:pPr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olor w:val="000096"/>
                          <w:sz w:val="40"/>
                          <w:szCs w:val="72"/>
                          <w:u w:val="single"/>
                        </w:rPr>
                      </w:pPr>
                      <w:bookmarkStart w:id="1" w:name="_GoBack"/>
                      <w:r w:rsidRPr="008C6A67">
                        <w:rPr>
                          <w:rFonts w:ascii="Cambria" w:eastAsia="Times New Roman" w:hAnsi="Cambria" w:cs="Times New Roman"/>
                          <w:b/>
                          <w:bCs/>
                          <w:color w:val="000096"/>
                          <w:sz w:val="40"/>
                          <w:szCs w:val="72"/>
                          <w:u w:val="single"/>
                        </w:rPr>
                        <w:t xml:space="preserve">Major Developments of </w:t>
                      </w:r>
                    </w:p>
                    <w:p w:rsidR="00DD3155" w:rsidRDefault="00DD3155" w:rsidP="00DD3155">
                      <w:pPr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olor w:val="000096"/>
                          <w:sz w:val="40"/>
                          <w:szCs w:val="72"/>
                          <w:u w:val="single"/>
                        </w:rPr>
                      </w:pPr>
                      <w:r w:rsidRPr="00A12CA3">
                        <w:rPr>
                          <w:rFonts w:ascii="Cambria" w:eastAsia="Times New Roman" w:hAnsi="Cambria" w:cs="Times New Roman"/>
                          <w:b/>
                          <w:bCs/>
                          <w:color w:val="000096"/>
                          <w:sz w:val="40"/>
                          <w:szCs w:val="72"/>
                          <w:u w:val="single"/>
                        </w:rPr>
                        <w:t>Early</w:t>
                      </w:r>
                      <w:r w:rsidRPr="008C6A67">
                        <w:rPr>
                          <w:rFonts w:ascii="Cambria" w:eastAsia="Times New Roman" w:hAnsi="Cambria" w:cs="Times New Roman"/>
                          <w:b/>
                          <w:bCs/>
                          <w:color w:val="000096"/>
                          <w:sz w:val="40"/>
                          <w:szCs w:val="72"/>
                          <w:u w:val="single"/>
                        </w:rPr>
                        <w:t xml:space="preserve"> Indian Civilization</w:t>
                      </w:r>
                    </w:p>
                    <w:p w:rsidR="00DD3155" w:rsidRPr="008C6A67" w:rsidRDefault="00DD3155" w:rsidP="00DD3155">
                      <w:pPr>
                        <w:jc w:val="center"/>
                        <w:rPr>
                          <w:rFonts w:eastAsia="Times New Roman" w:cs="Times New Roman"/>
                          <w:sz w:val="14"/>
                          <w:szCs w:val="24"/>
                        </w:rPr>
                      </w:pPr>
                    </w:p>
                    <w:p w:rsidR="00DD3155" w:rsidRDefault="00DD3155" w:rsidP="00DD3155">
                      <w:pP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</w:pPr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Sanskrit language, numerals 1-9, zero, algebra, algorithms, pi (</w:t>
                      </w:r>
                      <w:r w:rsidRPr="00A12CA3">
                        <w:rPr>
                          <w:rStyle w:val="texhtml"/>
                          <w:b/>
                          <w:bCs/>
                          <w:sz w:val="36"/>
                          <w:szCs w:val="32"/>
                          <w:lang w:val="en"/>
                        </w:rPr>
                        <w:t>π</w:t>
                      </w:r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), stringed sitar, </w:t>
                      </w:r>
                      <w:proofErr w:type="spellStart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tabla</w:t>
                      </w:r>
                      <w:proofErr w:type="spellEnd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drums, </w:t>
                      </w:r>
                      <w:proofErr w:type="spellStart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bansuri</w:t>
                      </w:r>
                      <w:proofErr w:type="spellEnd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flute, chintz, </w:t>
                      </w:r>
                      <w:proofErr w:type="spellStart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palampore</w:t>
                      </w:r>
                      <w:proofErr w:type="spellEnd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and calico cotton fabrics, silk, sari (dress), dhoti (skirt), Earth is spherical, Earth orbits the sun in 365.26 days, iron plow, crucible steel (</w:t>
                      </w:r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a mix of </w:t>
                      </w:r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iron, glass, charcoal), pillars of </w:t>
                      </w:r>
                      <w:proofErr w:type="spellStart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Ashoka</w:t>
                      </w:r>
                      <w:proofErr w:type="spellEnd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, caste system, sewer systems, centralized government, Hinduism, reincarnation, karma</w:t>
                      </w:r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(cycle of rebirth)</w:t>
                      </w:r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, dharma</w:t>
                      </w:r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(righteousness)</w:t>
                      </w:r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, </w:t>
                      </w:r>
                      <w:proofErr w:type="spellStart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artha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(wealth)</w:t>
                      </w:r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, </w:t>
                      </w:r>
                    </w:p>
                    <w:p w:rsidR="00DD3155" w:rsidRPr="00A12CA3" w:rsidRDefault="00DD3155" w:rsidP="00DD3155">
                      <w:pPr>
                        <w:rPr>
                          <w:rFonts w:ascii="Cambria" w:eastAsia="Times New Roman" w:hAnsi="Cambria" w:cs="Times New Roman"/>
                          <w:color w:val="000096"/>
                          <w:sz w:val="40"/>
                          <w:szCs w:val="32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kama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(pleasure), </w:t>
                      </w:r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moksha</w:t>
                      </w:r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(liberation)</w:t>
                      </w:r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, Vedas, Upanishads, epic</w:t>
                      </w:r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s</w:t>
                      </w:r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of the Ramayana</w:t>
                      </w:r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and Mahabharata</w:t>
                      </w:r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, Buddhism, four noble truths, eight-fold path, intricately spiced food</w:t>
                      </w:r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s</w:t>
                      </w:r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, gurus, </w:t>
                      </w:r>
                      <w:proofErr w:type="spellStart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bindis</w:t>
                      </w:r>
                      <w:proofErr w:type="spellEnd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, animal hospitals, </w:t>
                      </w:r>
                      <w:proofErr w:type="spellStart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Taj</w:t>
                      </w:r>
                      <w:proofErr w:type="spellEnd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</w:t>
                      </w:r>
                      <w:proofErr w:type="spellStart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Mahal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(and other magnificent buildings)</w:t>
                      </w:r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, meditation/yoga, buttons, chess, cotton gin, the dock of </w:t>
                      </w:r>
                      <w:proofErr w:type="spellStart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Lothal</w:t>
                      </w:r>
                      <w:proofErr w:type="spellEnd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, incense clock, India ink, </w:t>
                      </w:r>
                      <w:proofErr w:type="spellStart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Kabbadi</w:t>
                      </w:r>
                      <w:proofErr w:type="spellEnd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, </w:t>
                      </w:r>
                      <w:proofErr w:type="spellStart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Parchisi</w:t>
                      </w:r>
                      <w:proofErr w:type="spellEnd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, playing cards, prayer flags, ivory rulers, refined sugar, </w:t>
                      </w:r>
                      <w:proofErr w:type="spellStart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Ayurved</w:t>
                      </w:r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ic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m</w:t>
                      </w:r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edicine, cataract surgery, plastic surgery, small pox inoculation, </w:t>
                      </w:r>
                      <w:proofErr w:type="spellStart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stepwells</w:t>
                      </w:r>
                      <w:proofErr w:type="spellEnd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, toe stirrups, diamond mining for jewelry and tools…          </w:t>
                      </w:r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40"/>
                          <w:szCs w:val="32"/>
                        </w:rPr>
                        <w:t xml:space="preserve">                         </w:t>
                      </w:r>
                    </w:p>
                    <w:bookmarkEnd w:id="1"/>
                    <w:p w:rsidR="00DD3155" w:rsidRDefault="00DD3155" w:rsidP="00DD3155"/>
                  </w:txbxContent>
                </v:textbox>
              </v:shape>
            </w:pict>
          </mc:Fallback>
        </mc:AlternateContent>
      </w:r>
      <w:r w:rsidR="0005665C" w:rsidRPr="0005665C">
        <w:rPr>
          <w:rFonts w:ascii="Cambria" w:eastAsia="Times New Roman" w:hAnsi="Cambria" w:cs="Times New Roman"/>
          <w:b/>
          <w:bCs/>
          <w:noProof/>
          <w:color w:val="000096"/>
          <w:sz w:val="3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4690E" wp14:editId="52DEF0F6">
                <wp:simplePos x="0" y="0"/>
                <wp:positionH relativeFrom="column">
                  <wp:posOffset>-785446</wp:posOffset>
                </wp:positionH>
                <wp:positionV relativeFrom="paragraph">
                  <wp:posOffset>-750277</wp:posOffset>
                </wp:positionV>
                <wp:extent cx="4689230" cy="7444154"/>
                <wp:effectExtent l="0" t="0" r="1651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230" cy="744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CA3" w:rsidRDefault="0005665C" w:rsidP="00A12CA3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96"/>
                                <w:sz w:val="40"/>
                                <w:szCs w:val="72"/>
                                <w:u w:val="single"/>
                              </w:rPr>
                            </w:pPr>
                            <w:r w:rsidRPr="008C6A67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96"/>
                                <w:sz w:val="40"/>
                                <w:szCs w:val="72"/>
                                <w:u w:val="single"/>
                              </w:rPr>
                              <w:t xml:space="preserve">Major Developments of </w:t>
                            </w:r>
                          </w:p>
                          <w:p w:rsidR="0005665C" w:rsidRDefault="0005665C" w:rsidP="00A12CA3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96"/>
                                <w:sz w:val="40"/>
                                <w:szCs w:val="72"/>
                                <w:u w:val="single"/>
                              </w:rPr>
                            </w:pPr>
                            <w:r w:rsidRPr="00A12CA3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96"/>
                                <w:sz w:val="40"/>
                                <w:szCs w:val="72"/>
                                <w:u w:val="single"/>
                              </w:rPr>
                              <w:t>Early</w:t>
                            </w:r>
                            <w:r w:rsidRPr="008C6A67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96"/>
                                <w:sz w:val="40"/>
                                <w:szCs w:val="72"/>
                                <w:u w:val="single"/>
                              </w:rPr>
                              <w:t xml:space="preserve"> Indian Civilization</w:t>
                            </w:r>
                          </w:p>
                          <w:p w:rsidR="00A12CA3" w:rsidRPr="008C6A67" w:rsidRDefault="00A12CA3" w:rsidP="00A12CA3">
                            <w:pPr>
                              <w:jc w:val="center"/>
                              <w:rPr>
                                <w:rFonts w:eastAsia="Times New Roman" w:cs="Times New Roman"/>
                                <w:sz w:val="14"/>
                                <w:szCs w:val="24"/>
                              </w:rPr>
                            </w:pPr>
                          </w:p>
                          <w:p w:rsidR="00A12CA3" w:rsidRDefault="0005665C" w:rsidP="0005665C">
                            <w:pP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</w:pPr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Sanskrit language, numerals 1-9, zero, algebra, algorithms, pi (</w:t>
                            </w:r>
                            <w:r w:rsidRPr="00A12CA3">
                              <w:rPr>
                                <w:rStyle w:val="texhtml"/>
                                <w:b/>
                                <w:bCs/>
                                <w:sz w:val="36"/>
                                <w:szCs w:val="32"/>
                                <w:lang w:val="en"/>
                              </w:rPr>
                              <w:t>π</w:t>
                            </w:r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), stringed sitar, </w:t>
                            </w:r>
                            <w:proofErr w:type="spellStart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tabla</w:t>
                            </w:r>
                            <w:proofErr w:type="spellEnd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drums, </w:t>
                            </w:r>
                            <w:proofErr w:type="spellStart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bansuri</w:t>
                            </w:r>
                            <w:proofErr w:type="spellEnd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flute, chintz, </w:t>
                            </w:r>
                            <w:proofErr w:type="spellStart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palampore</w:t>
                            </w:r>
                            <w:proofErr w:type="spellEnd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and calico cotton fabrics, silk, sari (dress), dhoti (skirt), Earth is spherical, Earth orbits the sun in 365.26 days, iron plow, crucible steel (</w:t>
                            </w:r>
                            <w:r w:rsid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a mix of </w:t>
                            </w:r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iron, glass, charcoal), pillars of </w:t>
                            </w:r>
                            <w:proofErr w:type="spellStart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Ashoka</w:t>
                            </w:r>
                            <w:proofErr w:type="spellEnd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, caste system, sewer systems, centralized government, Hinduism, reincarnation, karma</w:t>
                            </w:r>
                            <w:r w:rsid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(cycle of rebirth)</w:t>
                            </w:r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, dharma</w:t>
                            </w:r>
                            <w:r w:rsid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(righteousness)</w:t>
                            </w:r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artha</w:t>
                            </w:r>
                            <w:proofErr w:type="spellEnd"/>
                            <w:r w:rsid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(wealth)</w:t>
                            </w:r>
                            <w:r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, </w:t>
                            </w:r>
                          </w:p>
                          <w:p w:rsidR="0005665C" w:rsidRPr="00A12CA3" w:rsidRDefault="00A12CA3" w:rsidP="0005665C">
                            <w:pPr>
                              <w:rPr>
                                <w:rFonts w:ascii="Cambria" w:eastAsia="Times New Roman" w:hAnsi="Cambria" w:cs="Times New Roman"/>
                                <w:color w:val="000096"/>
                                <w:sz w:val="40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kama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(pleasure), </w:t>
                            </w:r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moksha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(liberation)</w:t>
                            </w:r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, Vedas, Upanishads, epic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s</w:t>
                            </w:r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of the Ramayana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and Mahabharata</w:t>
                            </w:r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, Buddhism, four noble truths, eight-fold path, intricately spiced food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s</w:t>
                            </w:r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, gurus, </w:t>
                            </w:r>
                            <w:proofErr w:type="spellStart"/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bindis</w:t>
                            </w:r>
                            <w:proofErr w:type="spellEnd"/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, animal hospitals, </w:t>
                            </w:r>
                            <w:proofErr w:type="spellStart"/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Taj</w:t>
                            </w:r>
                            <w:proofErr w:type="spellEnd"/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Mahal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(and other magnificent buildings)</w:t>
                            </w:r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, meditation/yoga, buttons, chess, cotton gin, the dock of </w:t>
                            </w:r>
                            <w:proofErr w:type="spellStart"/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Lothal</w:t>
                            </w:r>
                            <w:proofErr w:type="spellEnd"/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, incense clock, India ink, </w:t>
                            </w:r>
                            <w:proofErr w:type="spellStart"/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Kabbadi</w:t>
                            </w:r>
                            <w:proofErr w:type="spellEnd"/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Parchisi</w:t>
                            </w:r>
                            <w:proofErr w:type="spellEnd"/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, playing cards, prayer flags, ivory rulers, refined sugar, </w:t>
                            </w:r>
                            <w:proofErr w:type="spellStart"/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Ayurved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ic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 m</w:t>
                            </w:r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edicine, cataract surgery, plastic surgery, small pox inoculation, </w:t>
                            </w:r>
                            <w:proofErr w:type="spellStart"/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>stepwells</w:t>
                            </w:r>
                            <w:proofErr w:type="spellEnd"/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36"/>
                                <w:szCs w:val="32"/>
                              </w:rPr>
                              <w:t xml:space="preserve">, toe stirrups, diamond mining for jewelry and tools…          </w:t>
                            </w:r>
                            <w:r w:rsidR="0005665C" w:rsidRPr="00A12CA3">
                              <w:rPr>
                                <w:rFonts w:ascii="Cambria" w:eastAsia="Times New Roman" w:hAnsi="Cambria" w:cs="Times New Roman"/>
                                <w:color w:val="000096"/>
                                <w:sz w:val="40"/>
                                <w:szCs w:val="32"/>
                              </w:rPr>
                              <w:t xml:space="preserve">                         </w:t>
                            </w:r>
                          </w:p>
                          <w:p w:rsidR="0005665C" w:rsidRDefault="000566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1.85pt;margin-top:-59.1pt;width:369.25pt;height:5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AeJQIAAEcEAAAOAAAAZHJzL2Uyb0RvYy54bWysU9uO2yAQfa/Uf0C8N3a8zm5ixVlts01V&#10;aXuRdvsBGOMYFRgXSOz06ztgb5reXqrygBhmOMycM7O+HbQiR2GdBFPS+SylRBgOtTT7kn5+2r1a&#10;UuI8MzVTYERJT8LR283LF+u+K0QGLahaWIIgxhV9V9LW+65IEsdboZmbQScMOhuwmnk07T6pLesR&#10;XaskS9PrpAdbdxa4cA5v70cn3UT8phHcf2waJzxRJcXcfNxt3KuwJ5s1K/aWda3kUxrsH7LQTBr8&#10;9Ax1zzwjByt/g9KSW3DQ+BkHnUDTSC5iDVjNPP2lmseWdSLWguS47kyT+3+w/MPxkyWyLulVekOJ&#10;YRpFehKDJ69hIFngp+9cgWGPHQb6Aa9R51ir6x6Af3HEwLZlZi/urIW+FazG/ObhZXLxdMRxAaTq&#10;30ON37CDhwg0NFYH8pAOguio0+msTUiF42V+vVxlV+ji6LvJ83y+yOMfrHh+3lnn3wrQJBxKalH8&#10;CM+OD86HdFjxHBJ+c6BkvZNKRcPuq62y5MiwUXZxTeg/hSlD+pKuFtliZOCvEGlcf4LQ0mPHK6lL&#10;ujwHsSLw9sbUsR89k2o8Y8rKTEQG7kYW/VANkzAV1Cek1MLY2TiJeGjBfqOkx64uqft6YFZQot4Z&#10;lGU1z/MwBtHIFzcZGvbSU116mOEIVVJPyXjc+jg6gTADdyhfIyOxQecxkylX7NbI9zRZYRwu7Rj1&#10;Y/433wEAAP//AwBQSwMEFAAGAAgAAAAhAMJN+zLjAAAADgEAAA8AAABkcnMvZG93bnJldi54bWxM&#10;j8FOwzAMhu9IvENkJC5oS9OVrpSmE0ICwQ0GgmvWZG1F45Qk68rb453gZsuffn9/tZntwCbjQ+9Q&#10;glgmwAw2TvfYSnh/e1gUwEJUqNXg0Ej4MQE29flZpUrtjvhqpm1sGYVgKJWELsax5Dw0nbEqLN1o&#10;kG57562KtPqWa6+OFG4HniZJzq3qkT50ajT3nWm+tgcrocieps/wvHr5aPL9cBOv1tPjt5fy8mK+&#10;uwUWzRz/YDjpkzrU5LRzB9SBDRIWIl2tiT1NokiBEZOLjOrsCE6uMwG8rvj/GvUvAAAA//8DAFBL&#10;AQItABQABgAIAAAAIQC2gziS/gAAAOEBAAATAAAAAAAAAAAAAAAAAAAAAABbQ29udGVudF9UeXBl&#10;c10ueG1sUEsBAi0AFAAGAAgAAAAhADj9If/WAAAAlAEAAAsAAAAAAAAAAAAAAAAALwEAAF9yZWxz&#10;Ly5yZWxzUEsBAi0AFAAGAAgAAAAhAEBmkB4lAgAARwQAAA4AAAAAAAAAAAAAAAAALgIAAGRycy9l&#10;Mm9Eb2MueG1sUEsBAi0AFAAGAAgAAAAhAMJN+zLjAAAADgEAAA8AAAAAAAAAAAAAAAAAfwQAAGRy&#10;cy9kb3ducmV2LnhtbFBLBQYAAAAABAAEAPMAAACPBQAAAAA=&#10;">
                <v:textbox>
                  <w:txbxContent>
                    <w:p w:rsidR="00A12CA3" w:rsidRDefault="0005665C" w:rsidP="00A12CA3">
                      <w:pPr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olor w:val="000096"/>
                          <w:sz w:val="40"/>
                          <w:szCs w:val="72"/>
                          <w:u w:val="single"/>
                        </w:rPr>
                      </w:pPr>
                      <w:r w:rsidRPr="008C6A67">
                        <w:rPr>
                          <w:rFonts w:ascii="Cambria" w:eastAsia="Times New Roman" w:hAnsi="Cambria" w:cs="Times New Roman"/>
                          <w:b/>
                          <w:bCs/>
                          <w:color w:val="000096"/>
                          <w:sz w:val="40"/>
                          <w:szCs w:val="72"/>
                          <w:u w:val="single"/>
                        </w:rPr>
                        <w:t xml:space="preserve">Major Developments of </w:t>
                      </w:r>
                    </w:p>
                    <w:p w:rsidR="0005665C" w:rsidRDefault="0005665C" w:rsidP="00A12CA3">
                      <w:pPr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olor w:val="000096"/>
                          <w:sz w:val="40"/>
                          <w:szCs w:val="72"/>
                          <w:u w:val="single"/>
                        </w:rPr>
                      </w:pPr>
                      <w:r w:rsidRPr="00A12CA3">
                        <w:rPr>
                          <w:rFonts w:ascii="Cambria" w:eastAsia="Times New Roman" w:hAnsi="Cambria" w:cs="Times New Roman"/>
                          <w:b/>
                          <w:bCs/>
                          <w:color w:val="000096"/>
                          <w:sz w:val="40"/>
                          <w:szCs w:val="72"/>
                          <w:u w:val="single"/>
                        </w:rPr>
                        <w:t>Early</w:t>
                      </w:r>
                      <w:r w:rsidRPr="008C6A67">
                        <w:rPr>
                          <w:rFonts w:ascii="Cambria" w:eastAsia="Times New Roman" w:hAnsi="Cambria" w:cs="Times New Roman"/>
                          <w:b/>
                          <w:bCs/>
                          <w:color w:val="000096"/>
                          <w:sz w:val="40"/>
                          <w:szCs w:val="72"/>
                          <w:u w:val="single"/>
                        </w:rPr>
                        <w:t xml:space="preserve"> Indian Civilization</w:t>
                      </w:r>
                    </w:p>
                    <w:p w:rsidR="00A12CA3" w:rsidRPr="008C6A67" w:rsidRDefault="00A12CA3" w:rsidP="00A12CA3">
                      <w:pPr>
                        <w:jc w:val="center"/>
                        <w:rPr>
                          <w:rFonts w:eastAsia="Times New Roman" w:cs="Times New Roman"/>
                          <w:sz w:val="14"/>
                          <w:szCs w:val="24"/>
                        </w:rPr>
                      </w:pPr>
                    </w:p>
                    <w:p w:rsidR="00A12CA3" w:rsidRDefault="0005665C" w:rsidP="0005665C">
                      <w:pP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</w:pPr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Sanskrit language, numerals 1-9, zero, algebra, algorithms, pi (</w:t>
                      </w:r>
                      <w:r w:rsidRPr="00A12CA3">
                        <w:rPr>
                          <w:rStyle w:val="texhtml"/>
                          <w:b/>
                          <w:bCs/>
                          <w:sz w:val="36"/>
                          <w:szCs w:val="32"/>
                          <w:lang w:val="en"/>
                        </w:rPr>
                        <w:t>π</w:t>
                      </w:r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), stringed sitar, </w:t>
                      </w:r>
                      <w:proofErr w:type="spellStart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tabla</w:t>
                      </w:r>
                      <w:proofErr w:type="spellEnd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drums, </w:t>
                      </w:r>
                      <w:proofErr w:type="spellStart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bansuri</w:t>
                      </w:r>
                      <w:proofErr w:type="spellEnd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flute, chintz, </w:t>
                      </w:r>
                      <w:proofErr w:type="spellStart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palampore</w:t>
                      </w:r>
                      <w:proofErr w:type="spellEnd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and calico cotton fabrics, silk, sari (dress), dhoti (skirt), Earth is spherical, Earth orbits the sun in 365.26 days, iron plow, crucible steel (</w:t>
                      </w:r>
                      <w:r w:rsid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a mix of </w:t>
                      </w:r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iron, glass, charcoal), pillars of </w:t>
                      </w:r>
                      <w:proofErr w:type="spellStart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Ashoka</w:t>
                      </w:r>
                      <w:proofErr w:type="spellEnd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, caste system, sewer systems, centralized government, Hinduism, reincarnation, karma</w:t>
                      </w:r>
                      <w:r w:rsid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(cycle of rebirth)</w:t>
                      </w:r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, dharma</w:t>
                      </w:r>
                      <w:r w:rsid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(righteousness)</w:t>
                      </w:r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, </w:t>
                      </w:r>
                      <w:proofErr w:type="spellStart"/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artha</w:t>
                      </w:r>
                      <w:proofErr w:type="spellEnd"/>
                      <w:r w:rsid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(wealth)</w:t>
                      </w:r>
                      <w:r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, </w:t>
                      </w:r>
                    </w:p>
                    <w:p w:rsidR="0005665C" w:rsidRPr="00A12CA3" w:rsidRDefault="00A12CA3" w:rsidP="0005665C">
                      <w:pPr>
                        <w:rPr>
                          <w:rFonts w:ascii="Cambria" w:eastAsia="Times New Roman" w:hAnsi="Cambria" w:cs="Times New Roman"/>
                          <w:color w:val="000096"/>
                          <w:sz w:val="40"/>
                          <w:szCs w:val="32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kama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(pleasure), </w:t>
                      </w:r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moksha</w:t>
                      </w:r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(liberation)</w:t>
                      </w:r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, Vedas, Upanishads, epic</w:t>
                      </w:r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s</w:t>
                      </w:r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of the Ramayana</w:t>
                      </w:r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and Mahabharata</w:t>
                      </w:r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, Buddhism, four noble truths, eight-fold path, intricately spiced food</w:t>
                      </w:r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s</w:t>
                      </w:r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, gurus, </w:t>
                      </w:r>
                      <w:proofErr w:type="spellStart"/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bindis</w:t>
                      </w:r>
                      <w:proofErr w:type="spellEnd"/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, animal hospitals, </w:t>
                      </w:r>
                      <w:proofErr w:type="spellStart"/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Taj</w:t>
                      </w:r>
                      <w:proofErr w:type="spellEnd"/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</w:t>
                      </w:r>
                      <w:proofErr w:type="spellStart"/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Mahal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(and other magnificent buildings)</w:t>
                      </w:r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, meditation/yoga, buttons, chess, cotton gin, the dock of </w:t>
                      </w:r>
                      <w:proofErr w:type="spellStart"/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Lothal</w:t>
                      </w:r>
                      <w:proofErr w:type="spellEnd"/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, incense clock, India ink, </w:t>
                      </w:r>
                      <w:proofErr w:type="spellStart"/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Kabbadi</w:t>
                      </w:r>
                      <w:proofErr w:type="spellEnd"/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, </w:t>
                      </w:r>
                      <w:proofErr w:type="spellStart"/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Parchisi</w:t>
                      </w:r>
                      <w:proofErr w:type="spellEnd"/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, playing cards, prayer flags, ivory rulers, refined sugar, </w:t>
                      </w:r>
                      <w:proofErr w:type="spellStart"/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Ayurved</w:t>
                      </w:r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ic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 m</w:t>
                      </w:r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edicine, cataract surgery, plastic surgery, small pox inoculation, </w:t>
                      </w:r>
                      <w:proofErr w:type="spellStart"/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>stepwells</w:t>
                      </w:r>
                      <w:proofErr w:type="spellEnd"/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36"/>
                          <w:szCs w:val="32"/>
                        </w:rPr>
                        <w:t xml:space="preserve">, toe stirrups, diamond mining for jewelry and tools…          </w:t>
                      </w:r>
                      <w:r w:rsidR="0005665C" w:rsidRPr="00A12CA3">
                        <w:rPr>
                          <w:rFonts w:ascii="Cambria" w:eastAsia="Times New Roman" w:hAnsi="Cambria" w:cs="Times New Roman"/>
                          <w:color w:val="000096"/>
                          <w:sz w:val="40"/>
                          <w:szCs w:val="32"/>
                        </w:rPr>
                        <w:t xml:space="preserve">                         </w:t>
                      </w:r>
                    </w:p>
                    <w:p w:rsidR="0005665C" w:rsidRDefault="0005665C"/>
                  </w:txbxContent>
                </v:textbox>
              </v:shape>
            </w:pict>
          </mc:Fallback>
        </mc:AlternateContent>
      </w:r>
    </w:p>
    <w:p w:rsidR="007E6BDA" w:rsidRDefault="007E6BDA" w:rsidP="008C6A67">
      <w:pPr>
        <w:rPr>
          <w:rFonts w:ascii="Cambria" w:eastAsia="Times New Roman" w:hAnsi="Cambria" w:cs="Times New Roman"/>
          <w:color w:val="000096"/>
          <w:sz w:val="40"/>
          <w:szCs w:val="72"/>
        </w:rPr>
      </w:pPr>
    </w:p>
    <w:p w:rsidR="007E6BDA" w:rsidRDefault="007E6BDA" w:rsidP="008C6A67">
      <w:pPr>
        <w:rPr>
          <w:rFonts w:ascii="Cambria" w:eastAsia="Times New Roman" w:hAnsi="Cambria" w:cs="Times New Roman"/>
          <w:color w:val="000096"/>
          <w:sz w:val="40"/>
          <w:szCs w:val="72"/>
        </w:rPr>
      </w:pPr>
    </w:p>
    <w:p w:rsidR="007E6BDA" w:rsidRPr="008C6A67" w:rsidRDefault="007E6BDA" w:rsidP="008C6A67">
      <w:pPr>
        <w:rPr>
          <w:sz w:val="14"/>
        </w:rPr>
      </w:pPr>
    </w:p>
    <w:sectPr w:rsidR="007E6BDA" w:rsidRPr="008C6A67" w:rsidSect="000566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67"/>
    <w:rsid w:val="0005665C"/>
    <w:rsid w:val="00374DE2"/>
    <w:rsid w:val="00442494"/>
    <w:rsid w:val="00485DF0"/>
    <w:rsid w:val="00545F15"/>
    <w:rsid w:val="005B54B7"/>
    <w:rsid w:val="007E6BDA"/>
    <w:rsid w:val="00880BCC"/>
    <w:rsid w:val="008C6A67"/>
    <w:rsid w:val="009416E2"/>
    <w:rsid w:val="00A12CA3"/>
    <w:rsid w:val="00AE10E8"/>
    <w:rsid w:val="00D52A16"/>
    <w:rsid w:val="00DD3155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A6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exhtml">
    <w:name w:val="texhtml"/>
    <w:basedOn w:val="DefaultParagraphFont"/>
    <w:rsid w:val="009416E2"/>
    <w:rPr>
      <w:rFonts w:ascii="Times New Roman" w:hAnsi="Times New Roman" w:cs="Times New Roman" w:hint="default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A6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exhtml">
    <w:name w:val="texhtml"/>
    <w:basedOn w:val="DefaultParagraphFont"/>
    <w:rsid w:val="009416E2"/>
    <w:rPr>
      <w:rFonts w:ascii="Times New Roman" w:hAnsi="Times New Roman" w:cs="Times New Roman" w:hint="default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2013-01-08T02:04:00Z</cp:lastPrinted>
  <dcterms:created xsi:type="dcterms:W3CDTF">2013-01-08T23:47:00Z</dcterms:created>
  <dcterms:modified xsi:type="dcterms:W3CDTF">2013-01-08T23:47:00Z</dcterms:modified>
</cp:coreProperties>
</file>